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САМООБСЛЕДОВАНИИ</w:t>
      </w:r>
    </w:p>
    <w:p w:rsidR="00346DB5" w:rsidRPr="00346DB5" w:rsidRDefault="00253B4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r w:rsidR="00C2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Хвартикунинская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ОБЩИЕ СВЕДЕНИЯ ОБ ОБЩЕОБРАЗОВАТЕЛЬНОМ УЧРЕЖДЕНИИ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Полное наименование общеобразовательного учреждения в соответствии с Уставом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4974dd7b9f9ea3ad6e72153249c96c709ab0dc2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346DB5" w:rsidRPr="00346DB5" w:rsidRDefault="00BB3ED5" w:rsidP="00C265F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C26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Хвартикунин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ская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Юридический адрес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C265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368250, Республика Дагестан, Гергебильский район, с. 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Хвартикуни улица Школьная  5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Фактический адрес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692853c9b9e65d5ecf73215ab36bf0079589418"/>
            <w:bookmarkStart w:id="4" w:name="2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368250, Республика Дагестан, Гергебильский район, 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Хвартикуни улица Школьная  5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2240"/>
        <w:gridCol w:w="1173"/>
        <w:gridCol w:w="2085"/>
        <w:gridCol w:w="1396"/>
        <w:gridCol w:w="5714"/>
      </w:tblGrid>
      <w:tr w:rsidR="00346DB5" w:rsidRPr="00346DB5" w:rsidTr="00F16BCD"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5219c242f85d8247a6229a7e35e51179872ff08d"/>
            <w:bookmarkStart w:id="6" w:name="3"/>
            <w:bookmarkEnd w:id="5"/>
            <w:bookmarkEnd w:id="6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265F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79884657096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C265F5" w:rsidRDefault="00BB5F4F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C265F5" w:rsidRPr="00077768">
                <w:rPr>
                  <w:rStyle w:val="a3"/>
                  <w:rFonts w:ascii="Arial" w:eastAsia="Times New Roman" w:hAnsi="Arial" w:cs="Arial"/>
                  <w:lang w:eastAsia="ru-RU"/>
                </w:rPr>
                <w:t>hvartikuni_sosh@mail.ru</w:t>
              </w:r>
            </w:hyperlink>
            <w:r w:rsidR="00C26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</w:t>
            </w:r>
            <w:hyperlink r:id="rId7" w:history="1">
              <w:r w:rsidR="00C265F5" w:rsidRPr="00077768">
                <w:rPr>
                  <w:rStyle w:val="a3"/>
                  <w:rFonts w:ascii="Arial" w:eastAsia="Times New Roman" w:hAnsi="Arial" w:cs="Arial"/>
                  <w:lang w:val="en-US" w:eastAsia="ru-RU"/>
                </w:rPr>
                <w:t>nurovna</w:t>
              </w:r>
              <w:r w:rsidR="00C265F5" w:rsidRPr="00C265F5">
                <w:rPr>
                  <w:rStyle w:val="a3"/>
                  <w:rFonts w:ascii="Arial" w:eastAsia="Times New Roman" w:hAnsi="Arial" w:cs="Arial"/>
                  <w:lang w:eastAsia="ru-RU"/>
                </w:rPr>
                <w:t>@</w:t>
              </w:r>
              <w:r w:rsidR="00C265F5" w:rsidRPr="00077768">
                <w:rPr>
                  <w:rStyle w:val="a3"/>
                  <w:rFonts w:ascii="Arial" w:eastAsia="Times New Roman" w:hAnsi="Arial" w:cs="Arial"/>
                  <w:lang w:val="en-US" w:eastAsia="ru-RU"/>
                </w:rPr>
                <w:t>mail</w:t>
              </w:r>
              <w:r w:rsidR="00C265F5" w:rsidRPr="00C265F5">
                <w:rPr>
                  <w:rStyle w:val="a3"/>
                  <w:rFonts w:ascii="Arial" w:eastAsia="Times New Roman" w:hAnsi="Arial" w:cs="Arial"/>
                  <w:lang w:eastAsia="ru-RU"/>
                </w:rPr>
                <w:t>.</w:t>
              </w:r>
              <w:proofErr w:type="spellStart"/>
              <w:r w:rsidR="00C265F5" w:rsidRPr="00077768">
                <w:rPr>
                  <w:rStyle w:val="a3"/>
                  <w:rFonts w:ascii="Arial" w:eastAsia="Times New Roman" w:hAnsi="Arial" w:cs="Arial"/>
                  <w:lang w:val="en-US" w:eastAsia="ru-RU"/>
                </w:rPr>
                <w:t>ru</w:t>
              </w:r>
              <w:proofErr w:type="spellEnd"/>
            </w:hyperlink>
            <w:r w:rsidR="00C265F5" w:rsidRPr="00C26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Учредители (название организации и/или Ф.И.О. физического лица, адрес, телефон)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6d71928f0bc9b02a21f9ecb91d6d5326ad97a689"/>
            <w:bookmarkStart w:id="8" w:name="4"/>
            <w:bookmarkEnd w:id="7"/>
            <w:bookmarkEnd w:id="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Учредителем Учреждения является муниц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образование «Гергебильский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район», адрес учредителя:368250 Россия, Республика Дагестан, Гергебильский  район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Гергебиль, улица Наиба </w:t>
            </w:r>
            <w:proofErr w:type="spellStart"/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Идриса</w:t>
            </w:r>
            <w:proofErr w:type="spellEnd"/>
            <w:r w:rsidR="00AD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7304D" w:rsidRPr="0047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Тел: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 у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чредителя: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Имеющиеся лицензии на образовательную деятельность (действующие):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2878"/>
        <w:gridCol w:w="5598"/>
      </w:tblGrid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aea4819b5af061f79f2fc6cb7c32c5fbc54cfa37"/>
            <w:bookmarkStart w:id="10" w:name="5"/>
            <w:bookmarkEnd w:id="9"/>
            <w:bookmarkEnd w:id="10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Серия, №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C265F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Л01 №000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265F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1.Дошкольное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2.Начальное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Среднее (полное)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Свидетельство о государственной аккредитации (предшествующее):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1725"/>
        <w:gridCol w:w="2162"/>
        <w:gridCol w:w="4588"/>
      </w:tblGrid>
      <w:tr w:rsidR="00346DB5" w:rsidRPr="00346DB5" w:rsidTr="00F16BCD">
        <w:trPr>
          <w:trHeight w:val="22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ed4efa60adc21cf056108211ca3ead0e2d6accf3"/>
            <w:bookmarkStart w:id="12" w:name="6"/>
            <w:bookmarkEnd w:id="11"/>
            <w:bookmarkEnd w:id="12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05А01</w:t>
            </w:r>
          </w:p>
          <w:p w:rsidR="00346DB5" w:rsidRPr="00346DB5" w:rsidRDefault="00BB3ED5" w:rsidP="00C26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 </w:t>
            </w:r>
            <w:r w:rsidR="0050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265F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26.05.2016г.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1.Начальное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Среднее (полное)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 Директор образовательного учреждения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47304D" w:rsidRDefault="0047304D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a4b061b307fb01d897f2d2bf066a662f90a683e5"/>
            <w:bookmarkStart w:id="14" w:name="7"/>
            <w:bookmarkEnd w:id="13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Мазгарова Умухайбат Магомедзагидовна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1.8. Заместители директора ОУ по направлениям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C0B" w:rsidRPr="00346DB5" w:rsidRDefault="0047304D" w:rsidP="00C43C0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289b76fada229f6a98cbf603a1c36405352acca8"/>
            <w:bookmarkStart w:id="16" w:name="8"/>
            <w:bookmarkEnd w:id="15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Иманшапиева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</w:t>
            </w:r>
          </w:p>
        </w:tc>
      </w:tr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ОРГАНИЗАЦИЯ И СОДЕРЖАНИЕ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Континге</w:t>
      </w:r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 обучающихся за последние 3 года</w:t>
      </w:r>
    </w:p>
    <w:tbl>
      <w:tblPr>
        <w:tblW w:w="137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158"/>
        <w:gridCol w:w="1444"/>
        <w:gridCol w:w="1107"/>
        <w:gridCol w:w="1701"/>
        <w:gridCol w:w="993"/>
        <w:gridCol w:w="1134"/>
        <w:gridCol w:w="992"/>
        <w:gridCol w:w="1127"/>
        <w:gridCol w:w="1035"/>
        <w:gridCol w:w="1111"/>
      </w:tblGrid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5df066099ec58b488a10d468492034d51147ae03"/>
            <w:bookmarkStart w:id="18" w:name="9"/>
            <w:bookmarkEnd w:id="17"/>
            <w:bookmarkEnd w:id="1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2015-2016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начало2016-2017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Default="00426C0A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426C0A" w:rsidRPr="00295217" w:rsidRDefault="00426C0A" w:rsidP="00295217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начало2017-2018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295217" w:rsidRDefault="00426C0A" w:rsidP="00426C0A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295217" w:rsidRDefault="00426C0A" w:rsidP="00426C0A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 кол-во обучающихся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начальной школе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основной школе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старшей школе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426C0A" w:rsidRPr="00346DB5" w:rsidTr="00426C0A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6C0A" w:rsidRPr="00346DB5" w:rsidRDefault="00426C0A" w:rsidP="00426C0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  <w:bookmarkStart w:id="19" w:name="_GoBack"/>
            <w:bookmarkEnd w:id="19"/>
          </w:p>
        </w:tc>
      </w:tr>
    </w:tbl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2.2. Специфика учебного плана образовательного учреждения</w:t>
      </w:r>
    </w:p>
    <w:p w:rsidR="00346DB5" w:rsidRPr="00346DB5" w:rsidRDefault="00346DB5" w:rsidP="00346DB5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 Учебный план является нормативной базой для разработки, согласования и утверждения учебных планов образовательного учреждения, в которых реализуются программы начального общего, основного общего, среднего (полного) общего образования.</w:t>
      </w:r>
    </w:p>
    <w:p w:rsidR="00346DB5" w:rsidRPr="00346DB5" w:rsidRDefault="00346DB5" w:rsidP="00346DB5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Учебный план школы нацелен на решение следующих задач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346DB5" w:rsidRPr="00346DB5" w:rsidRDefault="00346DB5" w:rsidP="00346DB5">
      <w:pPr>
        <w:spacing w:after="0" w:line="240" w:lineRule="auto"/>
        <w:ind w:hanging="90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формирование универсальных учебных действий обучающихся;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обеспечение базового образования для каждого обучающегося;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обучающихся;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обновление содержания образования: формирование навыков практической деятельности по применению предметных знаний обучающихся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-удовлетворение социальных  запросов;.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первой ступени обучения, педагогический коллектив начальной школы призван: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желание и умение учиться;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гуманизир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proofErr w:type="spellEnd"/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между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 и учащимися;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школьникам приобретать опыт общения и сотрудничества;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первые навыки творчества на основе положительной мотивации к обучению;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универсальные учебные действия 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самовыражения учащихся на уроках и внеурочных занятиях в школе.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Образование на третьей ступени 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нравственное, физическое и духовное становление выпускников, полное раскрытие и развитие их способностей;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психологическую и интеллектуальную готовность их к профессиональному и личностному самоопределению;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теоретического мышления, высокий уровень общекультурного развития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Нормативно-правовой основой формирования учебного плана является: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-Конституция Российской Федерации (ст.43).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№ 273 "Об образовании".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Типовое положение об образовательном учреждении (Постановление Правительства Российской Федерации «Об утверждении Типового положения об общеобразовательном учреждении» от 19.03.2001 г. № 196 в редакции Постановления Правительства РФ от 23.12.2002 г. № 919);</w:t>
      </w:r>
    </w:p>
    <w:p w:rsidR="00346DB5" w:rsidRPr="00346DB5" w:rsidRDefault="00346DB5" w:rsidP="00253B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«Об утверждении санитарно-эпидемиологических правил и нормативов СанПиН  2.4.2.28.21 -10»         .от 29.12.2010 г. №189 (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03.03.2011 г.);    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Российской Федерации «Об утверждении федерального образовательного государственного стандарта начального общего образования» от 06.10.2009 г. № 373;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МО России от 09.03.2004 №1312 «Об утверждении федерального базисного учебного плана и примерных учебных планов для ОУ РФ, реализующих программы общего образования»;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Приказ Министерства образования Российской Федерации « О внесении изменений в ФГОС» от 26.11.2010 №1241;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 августа 2008 года № 241); с </w:t>
      </w:r>
      <w:proofErr w:type="spellStart"/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изменениями,внесёнными</w:t>
      </w:r>
      <w:proofErr w:type="spellEnd"/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приказами Министерства образования и науки Российской Федерации от 20 августа 2008 года № 241 и от 30 августа 2010 г.№ 889.,который вступает в силу с 1 сентября 2011 года.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Приказ  Министерства образования и науки Российской Федерации от 24 января № 39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 от 31 января 2012 года №69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Федерации,   от 1 февраля 2012 года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 Министерства образования и науки Российской Федерации,   от 03.06.2011 года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ФЗ 100 от 21 июля 2005 года «О воинской обязанности и военной службе».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-Письмо Министерства народного образования РСФСР от 14.11.88 № 17-253-6» Об индивидуальном обучении больных детей на дому»;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МО и Н РФ от 27.12.2011г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общеобразовательные программы общего образования и имеющих государственную регистрацию на 2012-2013 учебный год»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???????????</w:t>
      </w:r>
    </w:p>
    <w:p w:rsidR="00346DB5" w:rsidRPr="00346DB5" w:rsidRDefault="00346DB5" w:rsidP="00346DB5">
      <w:pPr>
        <w:spacing w:after="0" w:line="240" w:lineRule="auto"/>
        <w:ind w:left="73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Учреждения.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Учреждении начинается 1 сентября. Продолжительность учебных четвертей, каникул, продолжительность периода государственной (итоговой) аттестации определяются годовым учебным календарным графиком, разрабатываемым и утверждаемым на начало каждого учебного года Учреждением.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календарных дней, летом 8 недель, для учащихся 1-х классов предусматриваются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дополнительные каникулы продолжительностью 7 календарных дней.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Учреждения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пятидневн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неделя в 1-х классов и ше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стидневная для остальных классов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Начало занятий в 9.00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Продол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жительность уроков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- 45 минут, в 1 классе продолжительность урока осуществляется с учётом  следующих дополнительных требований: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3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бные занятия проводятся по пяти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учебной неделе и только в первую смену;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«ступенчатого» режима обучения в первом полугодии (в сентябре, октябре - по 3 урока в день по 35 минут каждый, в ноябре - декабре по 4 урока по 35 минут каждый, январь - май - по 4 урока по 45 минут каждый). При этом максимальное количество часов в неделю при 5-дневной рабочей неделе не может превышать 21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час.</w:t>
      </w:r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proofErr w:type="spellStart"/>
      <w:proofErr w:type="gram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и 1урок внеурочной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нагрузка, в том числе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нагрузка, и режим занятий обучающихся определяются Учреждением в соответствии с санитарно-гигиеническими требованиями.</w:t>
      </w:r>
    </w:p>
    <w:p w:rsidR="00F71E3C" w:rsidRDefault="00F71E3C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A52E9E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0" w:name="b0791848fe9d4d80f009bd847506a4d1838b3f30"/>
            <w:bookmarkStart w:id="21" w:name="10"/>
            <w:bookmarkEnd w:id="20"/>
            <w:bookmarkEnd w:id="21"/>
            <w:r>
              <w:br w:type="page"/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начальной школе учебные предметы</w:t>
            </w:r>
          </w:p>
        </w:tc>
      </w:tr>
      <w:tr w:rsidR="00346DB5" w:rsidRPr="00346DB5" w:rsidTr="00F16BCD">
        <w:trPr>
          <w:trHeight w:val="8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</w:t>
            </w:r>
            <w:r w:rsidR="00BB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7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 (английский язык), математика, окружающий мир, изобразительное искусство, музыка, технология, физическая культура, основы религиозных культур и светской этики (4 класс)</w:t>
            </w:r>
          </w:p>
        </w:tc>
      </w:tr>
    </w:tbl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 область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«Филология»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изучение предметов :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чтение, Русский язык, Иностранн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ый язык (английский язык),Родной язык и литература.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 язык (английский язык)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со 2 класса.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Русского языка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начинается в первом классе после периода обучения грамоте.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обучения русскому языку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систематический курс  начинается с первого класса после обучения грамоте.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изучения  </w:t>
      </w:r>
      <w:r w:rsidRPr="00346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литературного чтения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читательской деятельности, интереса к самостоятельному чтению, осознание его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важности для саморазвития; развитие  диалогической и монологической речи, коммуникативных умений, нравственных и эстетических чувств, способностей к творческой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Иностранного языка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призвано сформировать представление о многообразии языков, осознание необходимости изучать язык других стран. Развитие коммуникативной деятельности во взаимосвязи всех ее сторон: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диалогической и монологической речи, чтения и письма, решения творческих задач на страноведческом материале.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 и информатика»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дусматривает изучение предмета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Математика»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Математики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Окружающий мир,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по учебнику «Мир вокруг нас» (Плешаков А.А.).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="00B8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культура. (1урок из 3х шахмат)</w:t>
      </w:r>
    </w:p>
    <w:p w:rsidR="00346DB5" w:rsidRPr="00346DB5" w:rsidRDefault="00346DB5" w:rsidP="00F71E3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«Искусство», «Технология»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1-4 классах реализуется через предметы: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искусство, Музыка, Технология.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данных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способствует развитию художественно-образного восприятия мира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понимания его для эмоционального, эстетического  развития человека. В процессе изучения развивается способность учащихся средствами рисунка,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лепки 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пения  др. понять собственное видение окружающего мира и передать в творческой продуктивной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4-х  классах изучается курс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учебной нагрузкой 1 час в неделю.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внеурочную деятельность в начальной школе отводится всего 7 часов:1 час в первом классе и по 2 часа в неделю во 2-4 </w:t>
      </w:r>
      <w:proofErr w:type="gramStart"/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2" w:name="f31f99909b472caf4aeb35735856c107e5b81c61"/>
            <w:bookmarkStart w:id="23" w:name="11"/>
            <w:bookmarkEnd w:id="22"/>
            <w:bookmarkEnd w:id="23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основной школе учебные предметы</w:t>
            </w:r>
          </w:p>
        </w:tc>
      </w:tr>
      <w:tr w:rsidR="00346DB5" w:rsidRPr="00346DB5" w:rsidTr="00F16BCD">
        <w:trPr>
          <w:trHeight w:val="118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Информатика и информационно-коммуникационные технологии, История, Обществознание, География, Природоведение, Физика, Химия, Биология, Технология, Основы безопасности жизнедеятельности, Физическая культура, Изобразительное искусство, Музыка</w:t>
            </w:r>
          </w:p>
        </w:tc>
      </w:tr>
    </w:tbl>
    <w:p w:rsidR="00BB55EC" w:rsidRDefault="00BB55EC" w:rsidP="00346D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2015-2016 учебном году вводится ФГОС  в 5-х классах, в 2016-2017 учебном году в 6-х классах и в 2017-2018 учебном году в 7-х классах.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планом на изучение литературы в 5-8 классах выделено  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5,4,3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в 9 классе – 3 часа. Остающиеся часы относятся к русскому языку:5-6 классы – 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7класс –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часа, 8 классы – 3 часа, 9- 3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представленной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основной школе выделено по 3 часа.</w:t>
      </w:r>
    </w:p>
    <w:p w:rsidR="00346DB5" w:rsidRPr="00346DB5" w:rsidRDefault="00346DB5" w:rsidP="00D6250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часы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«Математика»: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5-9 классах на математику выделено по 5 часов.  В области «Математика» в 7-9 классах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Согласно федеральному базисному учебному плану на изучение математики в 7 классе отводится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170 часов из расчета 5 ч в неделю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«ИКТ» 1 час в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классах и 2 часа в 9-х классе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«Общественно-научные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изучение учебных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«История», 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Предмет «История» составляет 2 часа с 5-9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,а</w:t>
      </w:r>
      <w:proofErr w:type="gramEnd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 1 часу отводится на изучение предмета «И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стория Дагестана» и «КТНД» В 8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1 ч. в 9классе История Дагестана.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«Обществознание» - 1 час с 6-9 классы, «География» 1 час 6-классы,2 часа 7-9 классы.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изучения в основной школе для предметов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«Естественно-научные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- 6 класс – 1 час, 7-9 классы по 2 часа,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- 7-9 классы по 2 часа,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- 8-9 класс по 2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Объем изучения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«Изобразительное искусство»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- 5-8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по 1 часу и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- 5-7 классы по 1 часу.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изучается в 6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классах по 2 часа, в 8 классе - 1 час.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«ОБЖ»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 классе изучается 1 час в неделю.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вводится 1ч. на изучение нового предмета в 5классе «Основы духовно – нравственной культуры народов России»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 по 9 класс п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3 часа в неделю.</w:t>
      </w:r>
    </w:p>
    <w:p w:rsidR="00BB55EC" w:rsidRDefault="00D62505" w:rsidP="00AD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BB5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родного языка литературы отводится по 2 часа в неделю в каждом классе.</w:t>
      </w:r>
      <w:r w:rsidR="00AD2D1F" w:rsidRPr="00AD2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D2D1F" w:rsidRPr="00346DB5" w:rsidRDefault="00AD2D1F" w:rsidP="00AD2D1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Среднее  общее образование</w:t>
      </w:r>
    </w:p>
    <w:p w:rsidR="00346DB5" w:rsidRDefault="00AD2D1F" w:rsidP="00D625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для 10-11 классов реализует модель универсального (непрофильного)обучения.</w:t>
      </w:r>
    </w:p>
    <w:p w:rsidR="00AD2D1F" w:rsidRPr="00346DB5" w:rsidRDefault="00AD2D1F" w:rsidP="00D6250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6"/>
      </w:tblGrid>
      <w:tr w:rsidR="00346DB5" w:rsidRPr="00346DB5" w:rsidTr="00F16BCD">
        <w:trPr>
          <w:trHeight w:val="24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4" w:name="d8f30ef98be87c2ad18e19b43a7b350902596712"/>
            <w:bookmarkStart w:id="25" w:name="12"/>
            <w:bookmarkEnd w:id="24"/>
            <w:bookmarkEnd w:id="25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старшей школе общеобразовательные учебные предметы</w:t>
            </w:r>
          </w:p>
        </w:tc>
      </w:tr>
      <w:tr w:rsidR="00346DB5" w:rsidRPr="00346DB5" w:rsidTr="00F16BCD">
        <w:trPr>
          <w:trHeight w:val="5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дагестанская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История, Об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ществознание, Естествознание (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предметы: химия, физика, биол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огия), Физическая культура, ОБЖ,</w:t>
            </w:r>
            <w:r w:rsidR="00D6250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Информатика и информационно-коммуникационные технологии,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A52E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10</w:t>
      </w:r>
      <w:proofErr w:type="gramEnd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-11классе выделено по 2 часа и по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часу в 10-11 классах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учреждения) 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изучение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«Литературы»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выделено 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старшей школе представлена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который выделено3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предмете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 и начала анализа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10 -11 классах изучается по 5 часов (1 час добавлен за счёт компонента образовательного учреждения).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предметной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России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которые выделено 2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Отдельным  предметом изучаются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«Обществознание» в 10 и 11 классах изучается на базовом уровне с объемом по 2 ч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аса. Курс «География»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 ведется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0D16" w:rsidRDefault="00346DB5" w:rsidP="00346D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естественнонаучных дисциплин в соответствии с Федеральным базисным учебным планом обеспечено отдельными предметами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«Химия»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Отдельными предметами изучаются «История Дагестана» и «КТНД» по 1 часу в </w:t>
      </w:r>
      <w:proofErr w:type="spellStart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неделю,а</w:t>
      </w:r>
      <w:proofErr w:type="spellEnd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также «Родной язык»-1 час в неделю и «Дагестанская литература»-2 часа в неделю </w:t>
      </w:r>
      <w:r w:rsidR="00ED0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Мировая художественная культура по 1часу 10-11кл.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10-11 классах предмет «ОБЖ» изучается как самостоятельный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</w:p>
    <w:p w:rsidR="00ED0C6B" w:rsidRDefault="00ED0C6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6" w:name="c3bd966d12a60b5513e437774a25d8b7b2b8404c"/>
      <w:bookmarkStart w:id="27" w:name="13"/>
      <w:bookmarkEnd w:id="26"/>
      <w:bookmarkEnd w:id="27"/>
    </w:p>
    <w:p w:rsidR="00847E31" w:rsidRDefault="00847E31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7E31" w:rsidRDefault="00847E31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C6B" w:rsidRDefault="00ED0C6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D5518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КАЧЕСТВО ПОДГОТОВКИ ВЫПУСКНИКОВ</w:t>
      </w:r>
    </w:p>
    <w:p w:rsidR="00346DB5" w:rsidRPr="00346DB5" w:rsidRDefault="00346DB5" w:rsidP="00D5518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Положительные результаты итого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 аттестации в течение трёх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последних лет</w:t>
      </w:r>
    </w:p>
    <w:tbl>
      <w:tblPr>
        <w:tblW w:w="13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1934"/>
        <w:gridCol w:w="1985"/>
        <w:gridCol w:w="1843"/>
        <w:gridCol w:w="1740"/>
        <w:gridCol w:w="1803"/>
      </w:tblGrid>
      <w:tr w:rsidR="00847E31" w:rsidRPr="00346DB5" w:rsidTr="00D5518C">
        <w:trPr>
          <w:trHeight w:val="276"/>
        </w:trPr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8" w:name="731d6939c0ac0d2610b1258daadc299141b67579"/>
            <w:bookmarkStart w:id="29" w:name="15"/>
            <w:bookmarkEnd w:id="28"/>
            <w:bookmarkEnd w:id="29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847E31" w:rsidRPr="00346DB5" w:rsidTr="00847E31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847E31" w:rsidRPr="00346DB5" w:rsidTr="00847E31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847E31" w:rsidRPr="00346DB5" w:rsidTr="00847E31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847E31" w:rsidRPr="00346DB5" w:rsidTr="00847E31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:rsidR="00346DB5" w:rsidRPr="00346DB5" w:rsidRDefault="00346DB5" w:rsidP="00D5518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="0025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учащихся, закончивших образовательные ступени на «4» и «5»</w:t>
      </w:r>
    </w:p>
    <w:tbl>
      <w:tblPr>
        <w:tblW w:w="14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2543"/>
        <w:gridCol w:w="2627"/>
        <w:gridCol w:w="2089"/>
        <w:gridCol w:w="1855"/>
        <w:gridCol w:w="1701"/>
      </w:tblGrid>
      <w:tr w:rsidR="00D5518C" w:rsidRPr="00346DB5" w:rsidTr="00D205B6">
        <w:trPr>
          <w:trHeight w:val="220"/>
        </w:trPr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0" w:name="86c28bee558d6c2bfae3554ece4fd680757a9051"/>
            <w:bookmarkStart w:id="31" w:name="16"/>
            <w:bookmarkEnd w:id="30"/>
            <w:bookmarkEnd w:id="31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Ступени образования</w:t>
            </w:r>
          </w:p>
        </w:tc>
        <w:tc>
          <w:tcPr>
            <w:tcW w:w="108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классы</w:t>
            </w:r>
          </w:p>
        </w:tc>
      </w:tr>
      <w:tr w:rsidR="00847E31" w:rsidRPr="00346DB5" w:rsidTr="00F12274">
        <w:trPr>
          <w:trHeight w:val="140"/>
        </w:trPr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  <w:proofErr w:type="gramEnd"/>
          </w:p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</w:tr>
      <w:tr w:rsidR="00847E31" w:rsidRPr="00346DB5" w:rsidTr="00F12274">
        <w:trPr>
          <w:trHeight w:val="220"/>
        </w:trPr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847E31" w:rsidRPr="00346DB5" w:rsidTr="00F12274">
        <w:trPr>
          <w:trHeight w:val="220"/>
        </w:trPr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847E31" w:rsidRPr="00346DB5" w:rsidTr="00F12274">
        <w:trPr>
          <w:trHeight w:val="220"/>
        </w:trPr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847E31" w:rsidRPr="00346DB5" w:rsidTr="00F12274">
        <w:trPr>
          <w:trHeight w:val="240"/>
        </w:trPr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</w:tr>
    </w:tbl>
    <w:p w:rsidR="00346DB5" w:rsidRPr="00346DB5" w:rsidRDefault="00346DB5" w:rsidP="00D5518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 Результаты государственной итоговой аттестации выпускников</w:t>
      </w:r>
    </w:p>
    <w:tbl>
      <w:tblPr>
        <w:tblW w:w="14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2639"/>
        <w:gridCol w:w="2551"/>
        <w:gridCol w:w="2126"/>
        <w:gridCol w:w="1843"/>
        <w:gridCol w:w="1701"/>
      </w:tblGrid>
      <w:tr w:rsidR="00F12274" w:rsidRPr="00346DB5" w:rsidTr="00652874">
        <w:trPr>
          <w:trHeight w:val="147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274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2" w:name="5d9bb26bbd4c355b8b4d9e7061f40f4185630d85"/>
            <w:bookmarkStart w:id="33" w:name="17"/>
            <w:bookmarkEnd w:id="32"/>
            <w:bookmarkEnd w:id="33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ЕГЭ</w:t>
            </w:r>
          </w:p>
        </w:tc>
        <w:tc>
          <w:tcPr>
            <w:tcW w:w="108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274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274" w:rsidRPr="00346DB5" w:rsidRDefault="00F12274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274" w:rsidRPr="00346DB5" w:rsidRDefault="00F12274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12274" w:rsidRPr="00346DB5" w:rsidRDefault="00F12274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  <w:r w:rsidRPr="0018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F12274" w:rsidRPr="00346DB5" w:rsidRDefault="00F12274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18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47E31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 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E31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47E31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847E31" w:rsidRPr="00346DB5" w:rsidTr="00F12274">
        <w:trPr>
          <w:trHeight w:val="75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847E31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847E31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47E31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30,25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56,5</w:t>
            </w:r>
          </w:p>
        </w:tc>
      </w:tr>
      <w:tr w:rsidR="00847E31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E31" w:rsidRPr="00346DB5" w:rsidRDefault="00847E31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7E31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7E31" w:rsidRPr="00346DB5" w:rsidRDefault="00847E31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диапазон баллов от 50 до 69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9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287E67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диапазон баллов от </w:t>
            </w:r>
            <w:r w:rsidR="00D55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49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60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87E67" w:rsidRPr="00346DB5" w:rsidTr="00F12274">
        <w:trPr>
          <w:trHeight w:val="100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31,5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67" w:rsidRPr="00346DB5" w:rsidRDefault="00287E67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E67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7E67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2274"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диапазон баллов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49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D5518C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F12274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диапазон баллов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49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</w:tr>
      <w:tr w:rsidR="00F12274" w:rsidRPr="00346DB5" w:rsidTr="00F12274">
        <w:trPr>
          <w:trHeight w:val="4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Pr="00346DB5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2274" w:rsidRDefault="00F12274" w:rsidP="00F1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2363E" w:rsidRDefault="0092363E" w:rsidP="00D5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63E" w:rsidRDefault="0092363E" w:rsidP="00D5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274" w:rsidRDefault="00F12274" w:rsidP="00D5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274" w:rsidRDefault="00F12274" w:rsidP="00D5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274" w:rsidRDefault="00F12274" w:rsidP="00D5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B5" w:rsidRPr="00346DB5" w:rsidRDefault="00346DB5" w:rsidP="00D551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  по предметам показывает снижение качества знаний, среднего балла по всем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</w:t>
      </w:r>
      <w:r w:rsidR="00BB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</w:t>
      </w:r>
      <w:proofErr w:type="gramEnd"/>
      <w:r w:rsidR="00BB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году и повышение в 2018</w:t>
      </w:r>
    </w:p>
    <w:p w:rsidR="00346DB5" w:rsidRPr="00346DB5" w:rsidRDefault="00346DB5" w:rsidP="00D5518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2229"/>
        <w:gridCol w:w="2944"/>
        <w:gridCol w:w="1783"/>
        <w:gridCol w:w="1628"/>
        <w:gridCol w:w="2097"/>
      </w:tblGrid>
      <w:tr w:rsidR="00D5518C" w:rsidRPr="00346DB5" w:rsidTr="00D5518C">
        <w:trPr>
          <w:trHeight w:val="28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4" w:name="0317f6340ac41552f92ff7db35f910ead9cbd9fe"/>
            <w:bookmarkStart w:id="35" w:name="18"/>
            <w:bookmarkEnd w:id="34"/>
            <w:bookmarkEnd w:id="35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ГИА 9 класс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F12274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51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2018-2019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51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2019-2020</w:t>
            </w:r>
          </w:p>
        </w:tc>
      </w:tr>
      <w:tr w:rsidR="00D5518C" w:rsidRPr="00346DB5" w:rsidTr="00D5518C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35,5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3,4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Математика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6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4,6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4,1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42,5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3,6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21,3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A10CDB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518C" w:rsidRPr="00346DB5" w:rsidTr="00D5518C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18C" w:rsidRPr="00346DB5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18C" w:rsidRPr="00D5518C" w:rsidRDefault="00D5518C" w:rsidP="00D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DB5" w:rsidRPr="00346DB5" w:rsidRDefault="00346DB5" w:rsidP="00D551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данных, представленных в таблице, показывает, что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состоянии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подготов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выпускников 9 классов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положительная динамика</w:t>
      </w:r>
    </w:p>
    <w:p w:rsidR="00B00B5E" w:rsidRDefault="00B00B5E" w:rsidP="00D551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D551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D551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014" w:rsidRDefault="00C8001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Наблюдается положительная динамика.</w:t>
      </w:r>
    </w:p>
    <w:p w:rsidR="00346DB5" w:rsidRDefault="00346D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РЕЗУЛЬТАТИВНОСТЬ ДОСТИЖЕНИЙ УЧАЩИХСЯ</w:t>
      </w:r>
    </w:p>
    <w:p w:rsidR="00C80014" w:rsidRPr="00346DB5" w:rsidRDefault="00C8001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 образовательного учреждения занявших призовые (1-3) места на районных предметных олимпиадах (в течение трех последних лет)</w:t>
      </w:r>
    </w:p>
    <w:tbl>
      <w:tblPr>
        <w:tblW w:w="14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519"/>
        <w:gridCol w:w="1779"/>
        <w:gridCol w:w="1632"/>
        <w:gridCol w:w="2299"/>
        <w:gridCol w:w="3544"/>
      </w:tblGrid>
      <w:tr w:rsidR="00A10CDB" w:rsidRPr="00346DB5" w:rsidTr="000A39B2"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6" w:name="93f1700799f61a7f0874629f67ba816b23b5c79d"/>
            <w:bookmarkStart w:id="37" w:name="21"/>
            <w:bookmarkEnd w:id="36"/>
            <w:bookmarkEnd w:id="3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0C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2017-2018 гг.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0CDB" w:rsidRPr="00A10CDB" w:rsidRDefault="00A10CDB" w:rsidP="00A10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0C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2018-2019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0CDB" w:rsidRPr="00A10CDB" w:rsidRDefault="00A10CDB" w:rsidP="00A10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0C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2019-2020</w:t>
            </w:r>
          </w:p>
        </w:tc>
      </w:tr>
      <w:tr w:rsidR="00A10CDB" w:rsidRPr="00346DB5" w:rsidTr="000A39B2"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уровень предметных олимпиад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DB" w:rsidRPr="00346DB5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DB" w:rsidRPr="00346DB5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0CDB" w:rsidRPr="00A10CDB" w:rsidRDefault="00A10CDB" w:rsidP="00A10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 xml:space="preserve">Гусейнов С. 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биология </w:t>
            </w: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Тагирова П. М. 8кл биология призер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>Шарипова</w:t>
            </w:r>
            <w:proofErr w:type="spellEnd"/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 xml:space="preserve"> П. 11 </w:t>
            </w:r>
            <w:proofErr w:type="spellStart"/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 xml:space="preserve"> призер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 xml:space="preserve">Халилова П.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 xml:space="preserve"> призер Гусейнов С. 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0CDB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A10CDB" w:rsidRPr="00346DB5" w:rsidTr="000A39B2"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уровень предметных олимпиад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DB" w:rsidRPr="00346DB5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DB" w:rsidRPr="00346DB5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DB" w:rsidRPr="00346DB5" w:rsidTr="000A39B2"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Всероссийский уровень предметных олимпиад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346DB5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0CDB" w:rsidRPr="00A10CDB" w:rsidRDefault="00A10CDB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DB5" w:rsidRPr="00346DB5" w:rsidRDefault="00393977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</w:t>
      </w:r>
      <w:r w:rsidR="0011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Достижения учащихся в 20</w:t>
      </w:r>
      <w:r w:rsidR="000A3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17-2018, 2018-</w:t>
      </w:r>
      <w:r w:rsidR="0011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0A3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19, 2019-2020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0A39B2" w:rsidRPr="00346DB5" w:rsidRDefault="000A39B2" w:rsidP="000A39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Муниципальный уровень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2017-2018г</w:t>
      </w:r>
    </w:p>
    <w:tbl>
      <w:tblPr>
        <w:tblW w:w="13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655"/>
        <w:gridCol w:w="2954"/>
        <w:gridCol w:w="3195"/>
      </w:tblGrid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«Жизнь без наркотиков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«Юные фотолюбители-2018»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Набиев Курбан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Насибова</w:t>
            </w:r>
            <w:proofErr w:type="spellEnd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A39B2" w:rsidRPr="00346DB5" w:rsidTr="000A39B2">
        <w:trPr>
          <w:trHeight w:val="66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творчества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Осман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Абдуразаков А. З.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призер</w:t>
            </w:r>
          </w:p>
        </w:tc>
      </w:tr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«Моя малая родина»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Пахрулисламова</w:t>
            </w:r>
            <w:proofErr w:type="spellEnd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И. М.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«Гордо реет флаг державный»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Пахрулисламова</w:t>
            </w:r>
            <w:proofErr w:type="spellEnd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Марьям. </w:t>
            </w:r>
          </w:p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Мазгарова </w:t>
            </w: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</w:p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Нажмудинова</w:t>
            </w:r>
            <w:proofErr w:type="spellEnd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Ибрагимова И. М.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«Дети Гергебильского района против террора»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Пахрулисламова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Марьям. </w:t>
            </w:r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Мазгарова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Сабира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Ибрагимова И. М.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командное 3 место </w:t>
            </w:r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  <w:tr w:rsidR="000A39B2" w:rsidRPr="00346DB5" w:rsidTr="000A39B2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«Мы за здоровый образ жизни» «Брей-ринг»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Пахрулисламова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Мазгарова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Сидрат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Абдуразаков А. А.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командное 2 место </w:t>
            </w:r>
          </w:p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</w:tbl>
    <w:p w:rsidR="000A39B2" w:rsidRDefault="000A39B2" w:rsidP="000A39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9B2" w:rsidRPr="00346DB5" w:rsidRDefault="000A39B2" w:rsidP="000A39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Муниципальный уровень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2018-2019г</w:t>
      </w:r>
    </w:p>
    <w:tbl>
      <w:tblPr>
        <w:tblW w:w="1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3655"/>
        <w:gridCol w:w="2954"/>
        <w:gridCol w:w="3195"/>
      </w:tblGrid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8" w:name="aec3202deb9538bed729592e5aa4933354619930"/>
            <w:bookmarkStart w:id="39" w:name="22"/>
            <w:bookmarkEnd w:id="38"/>
            <w:bookmarkEnd w:id="39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rPr>
          <w:trHeight w:val="66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39B2" w:rsidRDefault="000A39B2" w:rsidP="000A39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9B2" w:rsidRDefault="000A39B2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9B2" w:rsidRDefault="000A39B2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9B2" w:rsidRPr="00346DB5" w:rsidRDefault="000A39B2" w:rsidP="000A39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Муниципальный уровень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2019-2020г</w:t>
      </w:r>
    </w:p>
    <w:tbl>
      <w:tblPr>
        <w:tblW w:w="1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3655"/>
        <w:gridCol w:w="2954"/>
        <w:gridCol w:w="3195"/>
      </w:tblGrid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rPr>
          <w:trHeight w:val="66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7F7CED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39B2" w:rsidRPr="00346DB5" w:rsidTr="00AE31EF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Default="000A39B2" w:rsidP="00AE31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39B2" w:rsidRDefault="000A39B2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9B2" w:rsidRDefault="000A39B2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DB5" w:rsidRPr="00346DB5" w:rsidRDefault="00FF0BEF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Спортивные достижения учащихся</w:t>
      </w:r>
    </w:p>
    <w:tbl>
      <w:tblPr>
        <w:tblW w:w="14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850"/>
        <w:gridCol w:w="2568"/>
        <w:gridCol w:w="5087"/>
        <w:gridCol w:w="1378"/>
      </w:tblGrid>
      <w:tr w:rsidR="00346DB5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0" w:name="25ed84b3e81c776e5876c9ce60ea876cd41fe79e"/>
            <w:bookmarkStart w:id="41" w:name="25"/>
            <w:bookmarkEnd w:id="40"/>
            <w:bookmarkEnd w:id="41"/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(учащихся)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мероприятий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346DB5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142B35" w:rsidRDefault="004B71E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Омарилов Магомед Шамильевич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142B35" w:rsidRDefault="004B71E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B71EB"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481757"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4B71E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шахматам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4B71EB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DB5"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DA711B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Башир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Магомед-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Саидович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метров/прыжки с места/метание мяча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/2/1</w:t>
            </w:r>
          </w:p>
        </w:tc>
      </w:tr>
      <w:tr w:rsidR="00DA711B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Абдусамедов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метров /метание мяча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</w:p>
        </w:tc>
      </w:tr>
      <w:tr w:rsidR="00441A09" w:rsidRPr="00142B35" w:rsidTr="00DA711B">
        <w:trPr>
          <w:trHeight w:val="69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Гумайзат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09" w:rsidRPr="00142B35" w:rsidRDefault="00441A09" w:rsidP="0084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79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Мазгарова Анжела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84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84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156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Осман Магомедович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84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84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347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Мирзоев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Магомедзагид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44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с места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84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79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Нажмудинова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3место</w:t>
            </w:r>
          </w:p>
        </w:tc>
      </w:tr>
    </w:tbl>
    <w:p w:rsidR="00420196" w:rsidRDefault="00420196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196" w:rsidRDefault="00420196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196" w:rsidRDefault="00420196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КАДРОВОЕ ОБЕСПЕЧЕНИЕ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учительских кадров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9"/>
        <w:gridCol w:w="2313"/>
        <w:gridCol w:w="5027"/>
      </w:tblGrid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2" w:name="fab3ae26c8af6ae13e2bbe4017c552c6706763e9"/>
            <w:bookmarkStart w:id="43" w:name="26"/>
            <w:bookmarkEnd w:id="42"/>
            <w:bookmarkEnd w:id="43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</w:t>
            </w:r>
            <w:r w:rsidRPr="00346DB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−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внешние совместители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с высшим образованием</w:t>
            </w:r>
            <w:r w:rsidR="00142B3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(не педагогическим), прошедших переподготовку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Учителя, прошедшие курсы повышения квалификации за </w:t>
            </w:r>
            <w:r w:rsidR="0015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последние 3 года</w:t>
            </w:r>
          </w:p>
          <w:p w:rsidR="00346DB5" w:rsidRPr="00346DB5" w:rsidRDefault="00142B3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346DB5" w:rsidRPr="00346DB5" w:rsidRDefault="00346DB5" w:rsidP="00346DB5">
            <w:pPr>
              <w:spacing w:after="0" w:line="0" w:lineRule="atLeast"/>
              <w:ind w:firstLine="57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B3806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420196" w:rsidP="00346DB5">
            <w:pPr>
              <w:spacing w:after="0" w:line="0" w:lineRule="atLeast"/>
              <w:ind w:firstLine="1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 почетное звание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Default="005B3806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584C8C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1478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3"/>
        <w:gridCol w:w="4558"/>
      </w:tblGrid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4" w:name="60a34679cc6ecb89ef04d3d925e5506a735a9c73"/>
            <w:bookmarkStart w:id="45" w:name="27"/>
            <w:bookmarkEnd w:id="44"/>
            <w:bookmarkEnd w:id="45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специалистах психолого-медико-социального сопровождения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  <w:gridCol w:w="4254"/>
      </w:tblGrid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6" w:name="88fec6fed10c883f864c71d51c3dac7a81cbd4cc"/>
            <w:bookmarkStart w:id="47" w:name="28"/>
            <w:bookmarkEnd w:id="46"/>
            <w:bookmarkEnd w:id="47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психологи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420196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420196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Курсовая подготовка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педагогического коллектива </w:t>
      </w: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8" w:name="6e13b48b830818a349882c269274eb0e5db620a2"/>
      <w:bookmarkStart w:id="49" w:name="30"/>
      <w:bookmarkEnd w:id="48"/>
      <w:bookmarkEnd w:id="49"/>
    </w:p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Аттестация педагогического состава</w:t>
      </w:r>
    </w:p>
    <w:tbl>
      <w:tblPr>
        <w:tblW w:w="14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519"/>
        <w:gridCol w:w="1984"/>
        <w:gridCol w:w="2835"/>
        <w:gridCol w:w="1843"/>
        <w:gridCol w:w="2206"/>
      </w:tblGrid>
      <w:tr w:rsidR="000A39B2" w:rsidRPr="00346DB5" w:rsidTr="000A39B2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0" w:name="90894702eae9c43769daab0add35ca89f8fcb0a8"/>
            <w:bookmarkStart w:id="51" w:name="31"/>
            <w:bookmarkEnd w:id="50"/>
            <w:bookmarkEnd w:id="51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аттестованных за три последних года</w:t>
            </w:r>
          </w:p>
        </w:tc>
      </w:tr>
      <w:tr w:rsidR="000A39B2" w:rsidRPr="00346DB5" w:rsidTr="000A39B2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39B2" w:rsidRPr="000A39B2" w:rsidRDefault="000A39B2" w:rsidP="000A39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39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2018-2019 </w:t>
            </w:r>
            <w:proofErr w:type="spellStart"/>
            <w:r w:rsidRPr="000A39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уч.г</w:t>
            </w:r>
            <w:proofErr w:type="spellEnd"/>
            <w:r w:rsidRPr="000A39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39B2" w:rsidRPr="000A39B2" w:rsidRDefault="000A39B2" w:rsidP="000A39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39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2019-2020г. </w:t>
            </w:r>
          </w:p>
        </w:tc>
      </w:tr>
      <w:tr w:rsidR="000A39B2" w:rsidRPr="00346DB5" w:rsidTr="000A39B2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A39B2" w:rsidRPr="00346DB5" w:rsidTr="000A39B2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A39B2" w:rsidRPr="00346DB5" w:rsidTr="000A39B2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39B2" w:rsidRPr="00346DB5" w:rsidRDefault="000A39B2" w:rsidP="000A39B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39B2" w:rsidRPr="00346DB5" w:rsidRDefault="000A39B2" w:rsidP="000A39B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A39B2" w:rsidRPr="00346DB5" w:rsidTr="000A39B2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9B2" w:rsidRPr="00346DB5" w:rsidRDefault="000A39B2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39B2" w:rsidRPr="00346DB5" w:rsidRDefault="000A39B2" w:rsidP="000A39B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39B2" w:rsidRPr="00346DB5" w:rsidRDefault="000A39B2" w:rsidP="000A39B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ИНФОРМАЦИОННО-ТЕХНИЧЕСКОЕ ОСНАЩЕНИЕ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5812"/>
      </w:tblGrid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2" w:name="c0161896222775b60b7387cdc328c50b6fbef639"/>
            <w:bookmarkStart w:id="53" w:name="32"/>
            <w:bookmarkEnd w:id="52"/>
            <w:bookmarkEnd w:id="53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 (%)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2019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46DB5" w:rsidRPr="00346DB5" w:rsidTr="00011EB6">
        <w:trPr>
          <w:trHeight w:val="2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(есть/нет)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2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АРМ (автоматизированное рабочее место)  учителя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6DB5" w:rsidRPr="00346DB5" w:rsidTr="00011EB6">
        <w:trPr>
          <w:trHeight w:val="34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АРМ (автоматизированное рабочее место)  администратора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1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  <w:gridCol w:w="4134"/>
      </w:tblGrid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4" w:name="0a90aa8adfe223e5c631fa9584cf4fad1ce80f1a"/>
            <w:bookmarkStart w:id="55" w:name="33"/>
            <w:bookmarkEnd w:id="54"/>
            <w:bookmarkEnd w:id="55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  <w:r w:rsidR="0042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биологии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инет русского языка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русской языка и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родного языка и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Default="00420196" w:rsidP="00DA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Критериями успешности учебно-воспитательного процесса  являются конечные результаты образовательной деятельности, которые выразились: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уровне успеваемости и качестве обученности  обучающихся всех ступеней;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переводных экзаменов и итоговой аттестации, ЕГЭ;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предметных олимпиад всех уровней;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lastRenderedPageBreak/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профессиональном определении выпускников основной общей и средней (полной) общей школы.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образовательного учреждения и другими  локальными актами определены права и обязанности, учебная нагрузка, режим занятий обучающихся.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образование в соответствии с государственными образовательными стандартами. Организовано обучение  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Ежегодно к началу  учебного  года  образовательным  учреждением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 сбор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данных  о  детях  в  возрасте  от  6  до 18 лет,</w:t>
      </w:r>
      <w:r w:rsidRPr="00346DB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на территории микрорайона школы с целью охвата всех детей подлежащих обучению по возрасту в соответствии с законом РФ «Об образовании».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 пользуются  библиотечно-информационными ресурсами школьной библиотеки. Обучающимся школы предоставляется право</w:t>
      </w:r>
      <w:r w:rsidRPr="00346D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участие в управлении образовательным учреждением, входят в состав школьного  Совета.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создает условия, гарантирующие охрану и укрепление здоровья обучающихся.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Обеспечено медицинское обслуживание обучающихся. В школе имеется медицинский кабинет. Дети проходят плановое медицинское обследование, получают неотложную медицинскую помощь.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</w:t>
      </w:r>
      <w:r w:rsidR="00A8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 столовый зал на 25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 Педагоги школы обладают необходимым профессионализмом для выполнения главной задачи школы,  активны в повышении уровня квалификации.  </w:t>
      </w:r>
    </w:p>
    <w:p w:rsidR="00346DB5" w:rsidRPr="00346DB5" w:rsidRDefault="00346DB5" w:rsidP="00346DB5">
      <w:pPr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Сохранён контингент обучающихся.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346DB5" w:rsidRPr="00346DB5" w:rsidSect="00F12274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098"/>
    <w:multiLevelType w:val="multilevel"/>
    <w:tmpl w:val="B45A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5065"/>
    <w:multiLevelType w:val="multilevel"/>
    <w:tmpl w:val="070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B5542"/>
    <w:multiLevelType w:val="multilevel"/>
    <w:tmpl w:val="01F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00D43"/>
    <w:multiLevelType w:val="multilevel"/>
    <w:tmpl w:val="F4366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85E85"/>
    <w:multiLevelType w:val="multilevel"/>
    <w:tmpl w:val="B974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83050"/>
    <w:multiLevelType w:val="multilevel"/>
    <w:tmpl w:val="4C4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95C83"/>
    <w:multiLevelType w:val="multilevel"/>
    <w:tmpl w:val="A99C3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B5"/>
    <w:rsid w:val="00011EB6"/>
    <w:rsid w:val="00035DC2"/>
    <w:rsid w:val="00044A10"/>
    <w:rsid w:val="00061A3B"/>
    <w:rsid w:val="0006245E"/>
    <w:rsid w:val="000A39B2"/>
    <w:rsid w:val="001060D1"/>
    <w:rsid w:val="00113FF3"/>
    <w:rsid w:val="001331D7"/>
    <w:rsid w:val="00142B35"/>
    <w:rsid w:val="00155148"/>
    <w:rsid w:val="00187098"/>
    <w:rsid w:val="001D7983"/>
    <w:rsid w:val="001F42AA"/>
    <w:rsid w:val="002069A6"/>
    <w:rsid w:val="0023168E"/>
    <w:rsid w:val="00253B44"/>
    <w:rsid w:val="00287E67"/>
    <w:rsid w:val="00295217"/>
    <w:rsid w:val="00332443"/>
    <w:rsid w:val="00346DB5"/>
    <w:rsid w:val="003621FE"/>
    <w:rsid w:val="00393977"/>
    <w:rsid w:val="003A733E"/>
    <w:rsid w:val="00405900"/>
    <w:rsid w:val="004172B0"/>
    <w:rsid w:val="00420196"/>
    <w:rsid w:val="00426C0A"/>
    <w:rsid w:val="00441A09"/>
    <w:rsid w:val="004567EB"/>
    <w:rsid w:val="0047304D"/>
    <w:rsid w:val="00481757"/>
    <w:rsid w:val="004B71EB"/>
    <w:rsid w:val="004F73A2"/>
    <w:rsid w:val="00500B01"/>
    <w:rsid w:val="0052760E"/>
    <w:rsid w:val="00551724"/>
    <w:rsid w:val="00563B3B"/>
    <w:rsid w:val="00576A5D"/>
    <w:rsid w:val="00584C8C"/>
    <w:rsid w:val="005B3806"/>
    <w:rsid w:val="005C058A"/>
    <w:rsid w:val="00663C0A"/>
    <w:rsid w:val="00670D16"/>
    <w:rsid w:val="006B569D"/>
    <w:rsid w:val="006D09B8"/>
    <w:rsid w:val="006E39BD"/>
    <w:rsid w:val="006F50E2"/>
    <w:rsid w:val="00774CAB"/>
    <w:rsid w:val="007870D6"/>
    <w:rsid w:val="00790272"/>
    <w:rsid w:val="007A69B5"/>
    <w:rsid w:val="007F7CED"/>
    <w:rsid w:val="00847E31"/>
    <w:rsid w:val="0087019F"/>
    <w:rsid w:val="008B2180"/>
    <w:rsid w:val="008D54E8"/>
    <w:rsid w:val="0092363E"/>
    <w:rsid w:val="00950BAA"/>
    <w:rsid w:val="00974CAE"/>
    <w:rsid w:val="00A10CDB"/>
    <w:rsid w:val="00A430A4"/>
    <w:rsid w:val="00A52E9E"/>
    <w:rsid w:val="00A850C1"/>
    <w:rsid w:val="00AD2D1F"/>
    <w:rsid w:val="00AD4CB7"/>
    <w:rsid w:val="00AE4F76"/>
    <w:rsid w:val="00AE762D"/>
    <w:rsid w:val="00B00B5E"/>
    <w:rsid w:val="00B02172"/>
    <w:rsid w:val="00B85EB9"/>
    <w:rsid w:val="00BB3ED5"/>
    <w:rsid w:val="00BB5512"/>
    <w:rsid w:val="00BB55EC"/>
    <w:rsid w:val="00BB5F4F"/>
    <w:rsid w:val="00C118C3"/>
    <w:rsid w:val="00C265F5"/>
    <w:rsid w:val="00C43C0B"/>
    <w:rsid w:val="00C80014"/>
    <w:rsid w:val="00D5518C"/>
    <w:rsid w:val="00D62505"/>
    <w:rsid w:val="00DA711B"/>
    <w:rsid w:val="00DF7211"/>
    <w:rsid w:val="00E26698"/>
    <w:rsid w:val="00E81EA0"/>
    <w:rsid w:val="00ED0C6B"/>
    <w:rsid w:val="00F12274"/>
    <w:rsid w:val="00F16BCD"/>
    <w:rsid w:val="00F324FE"/>
    <w:rsid w:val="00F71E3C"/>
    <w:rsid w:val="00FE29F9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87CC"/>
  <w15:docId w15:val="{DD5DB5C3-3D78-481B-A8E8-4BA55D57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urov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vartikuni_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C463-74B1-4545-ACE8-F06F30D5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</cp:lastModifiedBy>
  <cp:revision>2</cp:revision>
  <cp:lastPrinted>2021-04-23T10:00:00Z</cp:lastPrinted>
  <dcterms:created xsi:type="dcterms:W3CDTF">2021-04-24T04:42:00Z</dcterms:created>
  <dcterms:modified xsi:type="dcterms:W3CDTF">2021-04-24T04:42:00Z</dcterms:modified>
</cp:coreProperties>
</file>